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C06" w:rsidRDefault="00790ABF" w:rsidP="006C7D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Методический  кабинет</w:t>
      </w:r>
    </w:p>
    <w:p w:rsidR="006C7D96" w:rsidRPr="006C7D96" w:rsidRDefault="006C7D96" w:rsidP="006C7D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МДОУ  д/с №</w:t>
      </w:r>
      <w:r w:rsidR="00F255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имеется  два  методических  кабинета</w:t>
      </w:r>
      <w:r w:rsidR="00477244">
        <w:t xml:space="preserve">. </w:t>
      </w:r>
      <w:proofErr w:type="gramStart"/>
      <w:r w:rsidR="00477244">
        <w:rPr>
          <w:rFonts w:ascii="Times New Roman" w:hAnsi="Times New Roman" w:cs="Times New Roman"/>
          <w:sz w:val="28"/>
          <w:szCs w:val="28"/>
        </w:rPr>
        <w:t>Первый кабинет</w:t>
      </w:r>
      <w:r w:rsidR="00C464D7">
        <w:rPr>
          <w:rFonts w:ascii="Times New Roman" w:hAnsi="Times New Roman" w:cs="Times New Roman"/>
          <w:sz w:val="28"/>
          <w:szCs w:val="28"/>
        </w:rPr>
        <w:t xml:space="preserve"> (площадь 39,6 </w:t>
      </w:r>
      <w:proofErr w:type="spellStart"/>
      <w:r w:rsidR="00C464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464D7">
        <w:rPr>
          <w:rFonts w:ascii="Times New Roman" w:hAnsi="Times New Roman" w:cs="Times New Roman"/>
          <w:sz w:val="28"/>
          <w:szCs w:val="28"/>
        </w:rPr>
        <w:t>., 3й этаж здания)</w:t>
      </w:r>
      <w:r w:rsidR="00477244">
        <w:rPr>
          <w:rFonts w:ascii="Times New Roman" w:hAnsi="Times New Roman" w:cs="Times New Roman"/>
          <w:sz w:val="28"/>
          <w:szCs w:val="28"/>
        </w:rPr>
        <w:t>, в  котором находится</w:t>
      </w:r>
      <w:r w:rsidRPr="00790ABF">
        <w:rPr>
          <w:rFonts w:ascii="Times New Roman" w:hAnsi="Times New Roman" w:cs="Times New Roman"/>
          <w:sz w:val="28"/>
          <w:szCs w:val="28"/>
        </w:rPr>
        <w:t xml:space="preserve"> большая часть документооборота, </w:t>
      </w:r>
      <w:proofErr w:type="spellStart"/>
      <w:r w:rsidRPr="00790ABF">
        <w:rPr>
          <w:rFonts w:ascii="Times New Roman" w:hAnsi="Times New Roman" w:cs="Times New Roman"/>
          <w:sz w:val="28"/>
          <w:szCs w:val="28"/>
        </w:rPr>
        <w:t>огртехническая</w:t>
      </w:r>
      <w:proofErr w:type="spellEnd"/>
      <w:r w:rsidRPr="00790ABF">
        <w:rPr>
          <w:rFonts w:ascii="Times New Roman" w:hAnsi="Times New Roman" w:cs="Times New Roman"/>
          <w:sz w:val="28"/>
          <w:szCs w:val="28"/>
        </w:rPr>
        <w:t xml:space="preserve"> зона: компьютер для педагогов с Интернет, компьютер для старшего воспитател</w:t>
      </w:r>
      <w:r w:rsidR="00477244">
        <w:rPr>
          <w:rFonts w:ascii="Times New Roman" w:hAnsi="Times New Roman" w:cs="Times New Roman"/>
          <w:sz w:val="28"/>
          <w:szCs w:val="28"/>
        </w:rPr>
        <w:t xml:space="preserve">я, сканер, принтер, </w:t>
      </w:r>
      <w:r w:rsidRPr="00790ABF">
        <w:rPr>
          <w:rFonts w:ascii="Times New Roman" w:hAnsi="Times New Roman" w:cs="Times New Roman"/>
          <w:sz w:val="28"/>
          <w:szCs w:val="28"/>
        </w:rPr>
        <w:t>цифровой фотоаппарат, имеется органайзер и все канцелярские принадлежности, необходимые в работе педагога - калькулятор, стиплер, дырокол.</w:t>
      </w:r>
      <w:proofErr w:type="gramEnd"/>
      <w:r w:rsidRPr="00790ABF">
        <w:rPr>
          <w:rFonts w:ascii="Times New Roman" w:hAnsi="Times New Roman" w:cs="Times New Roman"/>
          <w:sz w:val="28"/>
          <w:szCs w:val="28"/>
        </w:rPr>
        <w:t xml:space="preserve"> </w:t>
      </w:r>
      <w:r w:rsidR="00477244">
        <w:rPr>
          <w:rFonts w:ascii="Times New Roman" w:hAnsi="Times New Roman" w:cs="Times New Roman"/>
          <w:sz w:val="28"/>
          <w:szCs w:val="28"/>
        </w:rPr>
        <w:t>Есть телевизор</w:t>
      </w:r>
      <w:r w:rsidRPr="00790ABF">
        <w:rPr>
          <w:rFonts w:ascii="Times New Roman" w:hAnsi="Times New Roman" w:cs="Times New Roman"/>
          <w:sz w:val="28"/>
          <w:szCs w:val="28"/>
        </w:rPr>
        <w:t>.</w:t>
      </w: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7244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ABF">
        <w:rPr>
          <w:rFonts w:ascii="Times New Roman" w:hAnsi="Times New Roman" w:cs="Times New Roman"/>
          <w:sz w:val="28"/>
          <w:szCs w:val="28"/>
        </w:rPr>
        <w:t xml:space="preserve">Методический кабинет дошкольного учреждения имеет зональное распределение рабочих мест и материалов </w:t>
      </w:r>
    </w:p>
    <w:p w:rsidR="00477244" w:rsidRDefault="00477244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ABF">
        <w:rPr>
          <w:rFonts w:ascii="Times New Roman" w:hAnsi="Times New Roman" w:cs="Times New Roman"/>
          <w:sz w:val="28"/>
          <w:szCs w:val="28"/>
        </w:rPr>
        <w:t>Рабочая зона старшего воспитателя находится около окна, что отвечает требованиям охраны труда. Рабочее место педагогов также находится вблизи источника света.</w:t>
      </w:r>
    </w:p>
    <w:p w:rsidR="00477244" w:rsidRPr="00790ABF" w:rsidRDefault="00477244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ABF">
        <w:rPr>
          <w:rFonts w:ascii="Times New Roman" w:hAnsi="Times New Roman" w:cs="Times New Roman"/>
          <w:sz w:val="28"/>
          <w:szCs w:val="28"/>
        </w:rPr>
        <w:t>В методическом кабинете представлены новинки учебно-методической и периодической литературы, публикации педагогов, а также различные материалы, сформированные по тематическому принципу («Педагогическая вертушка», «Педагогическая тумбочка»). Используя материалы вертушки и тумбочки, педагоги могут познакомиться с литературой, подобрать материал для своей работы из Интернет-ресурсов и т. д.</w:t>
      </w: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0ABF" w:rsidRPr="00790ABF" w:rsidRDefault="00790ABF" w:rsidP="00790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ABF">
        <w:rPr>
          <w:rFonts w:ascii="Times New Roman" w:hAnsi="Times New Roman" w:cs="Times New Roman"/>
          <w:sz w:val="28"/>
          <w:szCs w:val="28"/>
        </w:rPr>
        <w:t xml:space="preserve">На стенде «Методический вестник» расположена различная информация, посвященная годовым задачам, материалам подготовки к педагогическим советам, </w:t>
      </w:r>
      <w:proofErr w:type="spellStart"/>
      <w:r w:rsidRPr="00790ABF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790ABF">
        <w:rPr>
          <w:rFonts w:ascii="Times New Roman" w:hAnsi="Times New Roman" w:cs="Times New Roman"/>
          <w:sz w:val="28"/>
          <w:szCs w:val="28"/>
        </w:rPr>
        <w:t>-образовательной работе и др.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Все материалы хранятся в определенной системе (системные накопительные папки).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В работе старшего воспитателя и педагогов используются и электронные накопительные методические материалы, взятые из Интернета, а также разработанные педагогическим коллективом ДОУ.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Это: презентации по разным напр</w:t>
      </w:r>
      <w:r>
        <w:rPr>
          <w:rFonts w:ascii="Times New Roman" w:hAnsi="Times New Roman" w:cs="Times New Roman"/>
          <w:sz w:val="28"/>
          <w:szCs w:val="28"/>
        </w:rPr>
        <w:t>авлениям и видам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 xml:space="preserve">- познавательного </w:t>
      </w:r>
      <w:r>
        <w:rPr>
          <w:rFonts w:ascii="Times New Roman" w:hAnsi="Times New Roman" w:cs="Times New Roman"/>
          <w:sz w:val="28"/>
          <w:szCs w:val="28"/>
        </w:rPr>
        <w:t>характера, экспериментирование;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экологии;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- о</w:t>
      </w:r>
      <w:r>
        <w:rPr>
          <w:rFonts w:ascii="Times New Roman" w:hAnsi="Times New Roman" w:cs="Times New Roman"/>
          <w:sz w:val="28"/>
          <w:szCs w:val="28"/>
        </w:rPr>
        <w:t>знакомлению с окружающим миром;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безопасности;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эмоциональному развитию;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художественной литературе;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музыкальному воспитанию;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- методического характера и другие.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lastRenderedPageBreak/>
        <w:t>Электронные материалы (презентации, слайды, видеоклипы и др.) используются в работе педагогов с педагогами, педагогов с детьми.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Работа методического кабинета состоит не только в том, чтобы оказывать помощь воспитателям, специалистам в работе с детьми, повышать их квалификационный уровень, но и чтобы распространять педагогический опыт на разных уровнях: федеральном, региональном и муниципальном.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В методическом кабинете имеется банк данных по участию педагогов дошкольного учреждения в городских, областных конференциях, семинарах, конкурсах, фестивалях, презентациях опыта работы и др. Также материалы, публикуемые в региональных, федеральных изданиях, на международном портале MAAM.RU. На стенде «Наши достижения» представлены Почетные Грамоты, Грамоты, Дипломы, свидетельства о публикациях, сертификаты и др. как педагогов, так и воспитанников ДОУ.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 xml:space="preserve">Опытные старшие воспитатели оказывают профессиональную помощь своим коллегам по работе, что сказывается на качестве их (педагогов) </w:t>
      </w:r>
      <w:proofErr w:type="spellStart"/>
      <w:r w:rsidRPr="009748A9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9748A9">
        <w:rPr>
          <w:rFonts w:ascii="Times New Roman" w:hAnsi="Times New Roman" w:cs="Times New Roman"/>
          <w:sz w:val="28"/>
          <w:szCs w:val="28"/>
        </w:rPr>
        <w:t>-образовательной деятельности и квалификационных категориях.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A9" w:rsidRPr="00790ABF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 xml:space="preserve">В методическом кабинете имеется банк данных по участию педагогов дошкольного учреждения в городских областных конференциях семинарах конкурсах фестивалях презентациях опыта работы и </w:t>
      </w:r>
      <w:proofErr w:type="spellStart"/>
      <w:proofErr w:type="gramStart"/>
      <w:r w:rsidRPr="009748A9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9748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A21" w:rsidRDefault="00477244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 м</w:t>
      </w:r>
      <w:r w:rsidR="00790ABF" w:rsidRPr="00790ABF">
        <w:rPr>
          <w:rFonts w:ascii="Times New Roman" w:hAnsi="Times New Roman" w:cs="Times New Roman"/>
          <w:sz w:val="28"/>
          <w:szCs w:val="28"/>
        </w:rPr>
        <w:t>етод</w:t>
      </w:r>
      <w:r>
        <w:rPr>
          <w:rFonts w:ascii="Times New Roman" w:hAnsi="Times New Roman" w:cs="Times New Roman"/>
          <w:sz w:val="28"/>
          <w:szCs w:val="28"/>
        </w:rPr>
        <w:t xml:space="preserve">ический  </w:t>
      </w:r>
      <w:r w:rsidR="00790ABF" w:rsidRPr="00790ABF">
        <w:rPr>
          <w:rFonts w:ascii="Times New Roman" w:hAnsi="Times New Roman" w:cs="Times New Roman"/>
          <w:sz w:val="28"/>
          <w:szCs w:val="28"/>
        </w:rPr>
        <w:t>кабинет</w:t>
      </w:r>
      <w:r>
        <w:rPr>
          <w:rFonts w:ascii="Times New Roman" w:hAnsi="Times New Roman" w:cs="Times New Roman"/>
          <w:sz w:val="28"/>
          <w:szCs w:val="28"/>
        </w:rPr>
        <w:t xml:space="preserve">  по  безопасности</w:t>
      </w:r>
      <w:r w:rsidR="00C464D7">
        <w:rPr>
          <w:rFonts w:ascii="Times New Roman" w:hAnsi="Times New Roman" w:cs="Times New Roman"/>
          <w:sz w:val="28"/>
          <w:szCs w:val="28"/>
        </w:rPr>
        <w:t xml:space="preserve"> (площадь 30,9 </w:t>
      </w:r>
      <w:proofErr w:type="spellStart"/>
      <w:r w:rsidR="00C464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464D7">
        <w:rPr>
          <w:rFonts w:ascii="Times New Roman" w:hAnsi="Times New Roman" w:cs="Times New Roman"/>
          <w:sz w:val="28"/>
          <w:szCs w:val="28"/>
        </w:rPr>
        <w:t>. 2й этаж здания)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0A21" w:rsidRPr="004C0A21">
        <w:t xml:space="preserve"> </w:t>
      </w:r>
      <w:r w:rsidR="004C0A21">
        <w:rPr>
          <w:rFonts w:ascii="Times New Roman" w:hAnsi="Times New Roman" w:cs="Times New Roman"/>
          <w:sz w:val="28"/>
          <w:szCs w:val="28"/>
        </w:rPr>
        <w:t xml:space="preserve">цель  которого </w:t>
      </w:r>
      <w:r w:rsidR="004C0A21" w:rsidRPr="004C0A21">
        <w:rPr>
          <w:rFonts w:ascii="Times New Roman" w:hAnsi="Times New Roman" w:cs="Times New Roman"/>
          <w:sz w:val="28"/>
          <w:szCs w:val="28"/>
        </w:rPr>
        <w:t xml:space="preserve">совершенствование методической </w:t>
      </w:r>
      <w:r w:rsidR="004C0A21">
        <w:rPr>
          <w:rFonts w:ascii="Times New Roman" w:hAnsi="Times New Roman" w:cs="Times New Roman"/>
          <w:sz w:val="28"/>
          <w:szCs w:val="28"/>
        </w:rPr>
        <w:t>работы в образовательном учреждении</w:t>
      </w:r>
      <w:r w:rsidR="004C0A21" w:rsidRPr="004C0A21">
        <w:rPr>
          <w:rFonts w:ascii="Times New Roman" w:hAnsi="Times New Roman" w:cs="Times New Roman"/>
          <w:sz w:val="28"/>
          <w:szCs w:val="28"/>
        </w:rPr>
        <w:t xml:space="preserve"> в области профилактики и обучения навыкам безопасного поведения детей, создание единого информационного и методического пространства.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8A9" w:rsidRPr="009748A9" w:rsidRDefault="004C0A21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 оснащен  необходимой  методической  литературой</w:t>
      </w:r>
      <w:r w:rsidR="00477244">
        <w:rPr>
          <w:rFonts w:ascii="Times New Roman" w:hAnsi="Times New Roman" w:cs="Times New Roman"/>
          <w:sz w:val="28"/>
          <w:szCs w:val="28"/>
        </w:rPr>
        <w:t xml:space="preserve">  по  ОБЖ</w:t>
      </w:r>
      <w:r w:rsidR="00790ABF" w:rsidRPr="00790ABF">
        <w:rPr>
          <w:rFonts w:ascii="Times New Roman" w:hAnsi="Times New Roman" w:cs="Times New Roman"/>
          <w:sz w:val="28"/>
          <w:szCs w:val="28"/>
        </w:rPr>
        <w:t>, некоторые материалы по работе с педагогами, родителями</w:t>
      </w:r>
      <w:r w:rsidR="00477244">
        <w:rPr>
          <w:rFonts w:ascii="Times New Roman" w:hAnsi="Times New Roman" w:cs="Times New Roman"/>
          <w:sz w:val="28"/>
          <w:szCs w:val="28"/>
        </w:rPr>
        <w:t xml:space="preserve">   по  данному  направлению</w:t>
      </w:r>
      <w:r w:rsidR="009748A9">
        <w:rPr>
          <w:rFonts w:ascii="Times New Roman" w:hAnsi="Times New Roman" w:cs="Times New Roman"/>
          <w:sz w:val="28"/>
          <w:szCs w:val="28"/>
        </w:rPr>
        <w:t>. П</w:t>
      </w:r>
      <w:r w:rsidR="009748A9" w:rsidRPr="009748A9">
        <w:rPr>
          <w:rFonts w:ascii="Times New Roman" w:hAnsi="Times New Roman" w:cs="Times New Roman"/>
          <w:sz w:val="28"/>
          <w:szCs w:val="28"/>
        </w:rPr>
        <w:t>редставлены новинки учебно-методической и периодической литературы, публикации педагогов, а также различные материалы, сформированные по тематическому принципу («Педагогическая вертушка», «Педагогическая тумбочка»). Используя материалы вертушки и тумбочки, педагоги могут познакомиться с литературой, подобрать материал для своей раб</w:t>
      </w:r>
      <w:r w:rsidR="009748A9">
        <w:rPr>
          <w:rFonts w:ascii="Times New Roman" w:hAnsi="Times New Roman" w:cs="Times New Roman"/>
          <w:sz w:val="28"/>
          <w:szCs w:val="28"/>
        </w:rPr>
        <w:t>оты.</w:t>
      </w:r>
    </w:p>
    <w:p w:rsidR="009748A9" w:rsidRPr="009748A9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21" w:rsidRDefault="009748A9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8A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стенде </w:t>
      </w:r>
      <w:r w:rsidRPr="009748A9">
        <w:rPr>
          <w:rFonts w:ascii="Times New Roman" w:hAnsi="Times New Roman" w:cs="Times New Roman"/>
          <w:sz w:val="28"/>
          <w:szCs w:val="28"/>
        </w:rPr>
        <w:t xml:space="preserve">расположена различная </w:t>
      </w:r>
      <w:r>
        <w:rPr>
          <w:rFonts w:ascii="Times New Roman" w:hAnsi="Times New Roman" w:cs="Times New Roman"/>
          <w:sz w:val="28"/>
          <w:szCs w:val="28"/>
        </w:rPr>
        <w:t>информация, посвященная  работе  специалистов  Волгоградской  общественной  организации «Спасание  на  водах»</w:t>
      </w:r>
      <w:r w:rsidR="004C0A21">
        <w:rPr>
          <w:rFonts w:ascii="Times New Roman" w:hAnsi="Times New Roman" w:cs="Times New Roman"/>
          <w:sz w:val="28"/>
          <w:szCs w:val="28"/>
        </w:rPr>
        <w:t>.</w:t>
      </w:r>
    </w:p>
    <w:p w:rsidR="009748A9" w:rsidRPr="009748A9" w:rsidRDefault="004C0A21" w:rsidP="0097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A21">
        <w:t xml:space="preserve"> </w:t>
      </w:r>
      <w:r w:rsidRPr="004C0A21">
        <w:rPr>
          <w:rFonts w:ascii="Times New Roman" w:hAnsi="Times New Roman" w:cs="Times New Roman"/>
          <w:sz w:val="28"/>
          <w:szCs w:val="28"/>
        </w:rPr>
        <w:t>Это даёт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дошкольникам, а  также  родителям  наших  воспитанников</w:t>
      </w:r>
      <w:r w:rsidRPr="004C0A21">
        <w:rPr>
          <w:rFonts w:ascii="Times New Roman" w:hAnsi="Times New Roman" w:cs="Times New Roman"/>
          <w:sz w:val="28"/>
          <w:szCs w:val="28"/>
        </w:rPr>
        <w:t xml:space="preserve"> качественно и более информативно получать знания по безопасности на воде, оказанию первой доврачебной помощи пострадавшим, а также научиться владеть спасательными средствами.</w:t>
      </w:r>
    </w:p>
    <w:sectPr w:rsidR="009748A9" w:rsidRPr="00974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84926"/>
    <w:multiLevelType w:val="hybridMultilevel"/>
    <w:tmpl w:val="C7046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1444F"/>
    <w:multiLevelType w:val="hybridMultilevel"/>
    <w:tmpl w:val="D0561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F5F99"/>
    <w:multiLevelType w:val="hybridMultilevel"/>
    <w:tmpl w:val="CDE41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4B"/>
    <w:rsid w:val="001772D1"/>
    <w:rsid w:val="001C034B"/>
    <w:rsid w:val="00351B6D"/>
    <w:rsid w:val="00477244"/>
    <w:rsid w:val="004B0F53"/>
    <w:rsid w:val="004C0A21"/>
    <w:rsid w:val="006C7D96"/>
    <w:rsid w:val="006D5073"/>
    <w:rsid w:val="00790ABF"/>
    <w:rsid w:val="009748A9"/>
    <w:rsid w:val="00A75BAE"/>
    <w:rsid w:val="00AB6B6F"/>
    <w:rsid w:val="00B55A08"/>
    <w:rsid w:val="00B97C06"/>
    <w:rsid w:val="00C464D7"/>
    <w:rsid w:val="00EE2044"/>
    <w:rsid w:val="00F2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96"/>
    <w:pPr>
      <w:ind w:left="720"/>
      <w:contextualSpacing/>
    </w:pPr>
  </w:style>
  <w:style w:type="table" w:styleId="a4">
    <w:name w:val="Table Grid"/>
    <w:basedOn w:val="a1"/>
    <w:uiPriority w:val="39"/>
    <w:rsid w:val="00B55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96"/>
    <w:pPr>
      <w:ind w:left="720"/>
      <w:contextualSpacing/>
    </w:pPr>
  </w:style>
  <w:style w:type="table" w:styleId="a4">
    <w:name w:val="Table Grid"/>
    <w:basedOn w:val="a1"/>
    <w:uiPriority w:val="39"/>
    <w:rsid w:val="00B55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15</cp:revision>
  <dcterms:created xsi:type="dcterms:W3CDTF">2016-06-16T00:48:00Z</dcterms:created>
  <dcterms:modified xsi:type="dcterms:W3CDTF">2026-03-16T08:54:00Z</dcterms:modified>
</cp:coreProperties>
</file>